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B7C" w:rsidRDefault="008A0B7C" w:rsidP="008A0B7C">
      <w:hyperlink r:id="rId4" w:history="1">
        <w:r w:rsidRPr="001C1945">
          <w:rPr>
            <w:rStyle w:val="a3"/>
          </w:rPr>
          <w:t>https://public.nazk.gov.ua/documents/0535e1d9-7f39-4c82-9949-4cbdfc552c0b</w:t>
        </w:r>
      </w:hyperlink>
    </w:p>
    <w:p w:rsidR="00F33210" w:rsidRDefault="00F33210"/>
    <w:sectPr w:rsidR="00F33210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0B7C"/>
    <w:rsid w:val="008A0B7C"/>
    <w:rsid w:val="008B2F79"/>
    <w:rsid w:val="00DC37D7"/>
    <w:rsid w:val="00F33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B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A0B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0535e1d9-7f39-4c82-9949-4cbdfc552c0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2</cp:revision>
  <dcterms:created xsi:type="dcterms:W3CDTF">2024-06-07T12:00:00Z</dcterms:created>
  <dcterms:modified xsi:type="dcterms:W3CDTF">2024-06-07T12:00:00Z</dcterms:modified>
</cp:coreProperties>
</file>